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745" w:rsidRDefault="00D971E4" w:rsidP="00AE7EE8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EB9571A" wp14:editId="074F680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490472" cy="585216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ial logo bw 4-1-0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0472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6745" w:rsidRPr="00776745" w:rsidRDefault="00776745" w:rsidP="00AE7EE8">
      <w:pPr>
        <w:jc w:val="center"/>
        <w:rPr>
          <w:b/>
          <w:sz w:val="16"/>
          <w:szCs w:val="16"/>
        </w:rPr>
      </w:pPr>
    </w:p>
    <w:p w:rsidR="005F0816" w:rsidRPr="00776745" w:rsidRDefault="00AE7EE8" w:rsidP="00EE5EA9">
      <w:pPr>
        <w:pStyle w:val="Title"/>
      </w:pPr>
      <w:r w:rsidRPr="00776745">
        <w:t>Evidences of Transformation in Regions</w:t>
      </w:r>
    </w:p>
    <w:p w:rsidR="00AE7EE8" w:rsidRDefault="00AE7EE8" w:rsidP="00D971E4">
      <w:r>
        <w:t>All across the world, Aglow has been ‘getting her story straight’.</w:t>
      </w:r>
      <w:r w:rsidR="0090428E">
        <w:t xml:space="preserve"> </w:t>
      </w:r>
      <w:r>
        <w:t>We are seeing ourselves as Heaven sees us.</w:t>
      </w:r>
      <w:r w:rsidR="0090428E">
        <w:t xml:space="preserve"> </w:t>
      </w:r>
      <w:r>
        <w:t>We are seeing others as Heaven sees them.</w:t>
      </w:r>
      <w:r w:rsidR="0090428E">
        <w:t xml:space="preserve"> </w:t>
      </w:r>
      <w:r>
        <w:t>We are speaking a new language that causes us to be aligned at all times with our prophetic words and the purposes of Heaven.</w:t>
      </w:r>
      <w:r w:rsidR="0090428E">
        <w:t xml:space="preserve"> </w:t>
      </w:r>
      <w:r>
        <w:t>And each of these statements are declarations of evidence of the transformation that is ongoing in Aglow in every level of leadership.</w:t>
      </w:r>
    </w:p>
    <w:p w:rsidR="00AE7EE8" w:rsidRDefault="00AE7EE8" w:rsidP="00AE7EE8">
      <w:pPr>
        <w:spacing w:after="0" w:line="240" w:lineRule="auto"/>
        <w:rPr>
          <w:szCs w:val="24"/>
        </w:rPr>
      </w:pPr>
    </w:p>
    <w:p w:rsidR="00AE7EE8" w:rsidRPr="0090428E" w:rsidRDefault="00AE7EE8" w:rsidP="0090428E">
      <w:pPr>
        <w:pStyle w:val="Bulletnum"/>
      </w:pPr>
      <w:r w:rsidRPr="0090428E">
        <w:t>As a leader who is overseeing the transformation within a region in the United States or a region of the world, how are you processing the messages given each year at the National or International Conferences hosted by Headquarters with those you lead?</w:t>
      </w:r>
    </w:p>
    <w:p w:rsidR="00AE7EE8" w:rsidRDefault="00AE7EE8" w:rsidP="0058731E">
      <w:pPr>
        <w:spacing w:after="0" w:line="240" w:lineRule="auto"/>
        <w:ind w:left="360" w:hanging="360"/>
        <w:rPr>
          <w:szCs w:val="24"/>
        </w:rPr>
      </w:pPr>
    </w:p>
    <w:p w:rsidR="00AE7EE8" w:rsidRDefault="00AE7EE8" w:rsidP="0058731E">
      <w:pPr>
        <w:spacing w:after="0" w:line="240" w:lineRule="auto"/>
        <w:ind w:left="360" w:hanging="360"/>
        <w:rPr>
          <w:szCs w:val="24"/>
        </w:rPr>
      </w:pPr>
    </w:p>
    <w:p w:rsidR="00AE7EE8" w:rsidRDefault="00AE7EE8" w:rsidP="0058731E">
      <w:pPr>
        <w:spacing w:after="0" w:line="240" w:lineRule="auto"/>
        <w:ind w:left="360" w:hanging="360"/>
        <w:rPr>
          <w:szCs w:val="24"/>
        </w:rPr>
      </w:pPr>
    </w:p>
    <w:p w:rsidR="00AE7EE8" w:rsidRDefault="00577BD4" w:rsidP="0090428E">
      <w:pPr>
        <w:pStyle w:val="Bulletnum"/>
      </w:pPr>
      <w:r>
        <w:t>What follow through</w:t>
      </w:r>
      <w:r w:rsidR="0058731E">
        <w:t xml:space="preserve"> from your groups</w:t>
      </w:r>
      <w:r w:rsidR="00AE7EE8">
        <w:t xml:space="preserve"> do you have in place that ensures the messages are being heard and acted upon at each level of leadership you oversee?</w:t>
      </w:r>
      <w:r w:rsidR="0058731E">
        <w:t xml:space="preserve"> </w:t>
      </w:r>
    </w:p>
    <w:p w:rsidR="0058731E" w:rsidRDefault="0058731E" w:rsidP="0090428E"/>
    <w:p w:rsidR="0058731E" w:rsidRDefault="0058731E" w:rsidP="0090428E"/>
    <w:p w:rsidR="0058731E" w:rsidRPr="0090428E" w:rsidRDefault="0058731E" w:rsidP="0090428E">
      <w:pPr>
        <w:spacing w:after="0" w:line="240" w:lineRule="auto"/>
        <w:rPr>
          <w:szCs w:val="24"/>
        </w:rPr>
      </w:pPr>
    </w:p>
    <w:p w:rsidR="0058731E" w:rsidRDefault="0058731E" w:rsidP="0090428E">
      <w:pPr>
        <w:pStyle w:val="Bulletnum"/>
      </w:pPr>
      <w:r>
        <w:t>A follow up to question 2.</w:t>
      </w:r>
      <w:r w:rsidR="0090428E">
        <w:t xml:space="preserve"> </w:t>
      </w:r>
      <w:r>
        <w:t>How do you follow up with those groups who are not responding to you?</w:t>
      </w:r>
    </w:p>
    <w:p w:rsidR="0058731E" w:rsidRDefault="0058731E" w:rsidP="0090428E"/>
    <w:p w:rsidR="0058731E" w:rsidRDefault="0058731E" w:rsidP="0090428E"/>
    <w:p w:rsidR="0058731E" w:rsidRDefault="0058731E" w:rsidP="0090428E"/>
    <w:p w:rsidR="0058731E" w:rsidRDefault="0058731E" w:rsidP="0090428E"/>
    <w:p w:rsidR="0058731E" w:rsidRDefault="0058731E" w:rsidP="0090428E">
      <w:pPr>
        <w:pStyle w:val="Bulletnum"/>
      </w:pPr>
      <w:r>
        <w:t>What actions or direction have you given to your groups based on conference messages, prophetic words?</w:t>
      </w:r>
    </w:p>
    <w:p w:rsidR="0058731E" w:rsidRDefault="0058731E" w:rsidP="0058731E">
      <w:pPr>
        <w:spacing w:after="0" w:line="240" w:lineRule="auto"/>
        <w:rPr>
          <w:szCs w:val="24"/>
        </w:rPr>
      </w:pPr>
    </w:p>
    <w:p w:rsidR="0058731E" w:rsidRDefault="0058731E" w:rsidP="0058731E">
      <w:pPr>
        <w:spacing w:after="0" w:line="240" w:lineRule="auto"/>
        <w:rPr>
          <w:szCs w:val="24"/>
        </w:rPr>
      </w:pPr>
    </w:p>
    <w:p w:rsidR="0058731E" w:rsidRDefault="0058731E" w:rsidP="0058731E">
      <w:pPr>
        <w:spacing w:after="0" w:line="240" w:lineRule="auto"/>
        <w:rPr>
          <w:szCs w:val="24"/>
        </w:rPr>
      </w:pPr>
    </w:p>
    <w:p w:rsidR="00FD63E0" w:rsidRDefault="00FD63E0" w:rsidP="0058731E">
      <w:pPr>
        <w:spacing w:after="0" w:line="240" w:lineRule="auto"/>
        <w:rPr>
          <w:szCs w:val="24"/>
        </w:rPr>
      </w:pPr>
    </w:p>
    <w:p w:rsidR="00FD63E0" w:rsidRDefault="00FD63E0" w:rsidP="0058731E">
      <w:pPr>
        <w:spacing w:after="0" w:line="240" w:lineRule="auto"/>
        <w:rPr>
          <w:szCs w:val="24"/>
        </w:rPr>
      </w:pPr>
    </w:p>
    <w:p w:rsidR="00FD63E0" w:rsidRDefault="00FD63E0" w:rsidP="0058731E">
      <w:pPr>
        <w:spacing w:after="0" w:line="240" w:lineRule="auto"/>
        <w:rPr>
          <w:szCs w:val="24"/>
        </w:rPr>
      </w:pPr>
    </w:p>
    <w:p w:rsidR="0058731E" w:rsidRDefault="0058731E" w:rsidP="0090428E">
      <w:pPr>
        <w:pStyle w:val="Bulletnum"/>
      </w:pPr>
      <w:r>
        <w:t>What evidence can you give to support how your region has grown in the last 6 months?</w:t>
      </w:r>
    </w:p>
    <w:p w:rsidR="0058731E" w:rsidRDefault="0058731E" w:rsidP="0058731E">
      <w:pPr>
        <w:spacing w:after="0" w:line="240" w:lineRule="auto"/>
        <w:rPr>
          <w:szCs w:val="24"/>
        </w:rPr>
      </w:pPr>
    </w:p>
    <w:p w:rsidR="0058731E" w:rsidRDefault="0058731E" w:rsidP="0058731E">
      <w:pPr>
        <w:spacing w:after="0" w:line="240" w:lineRule="auto"/>
        <w:rPr>
          <w:szCs w:val="24"/>
        </w:rPr>
      </w:pPr>
    </w:p>
    <w:p w:rsidR="0058731E" w:rsidRDefault="0058731E" w:rsidP="0058731E">
      <w:pPr>
        <w:spacing w:after="0" w:line="240" w:lineRule="auto"/>
        <w:rPr>
          <w:szCs w:val="24"/>
        </w:rPr>
      </w:pPr>
    </w:p>
    <w:p w:rsidR="0058731E" w:rsidRDefault="0058731E" w:rsidP="0090428E">
      <w:pPr>
        <w:pStyle w:val="Bulletnum"/>
      </w:pPr>
      <w:r>
        <w:t>Who do you see in your Region that is rising in their identity and grasp of the words spoken into Aglow that can come alongside you in developing ot</w:t>
      </w:r>
      <w:r w:rsidR="00FD63E0">
        <w:t>hers?</w:t>
      </w:r>
      <w:r w:rsidR="0090428E">
        <w:t xml:space="preserve"> </w:t>
      </w:r>
      <w:r w:rsidR="00FD63E0">
        <w:t>List as many as possible and give a short statement of evidence – a real life example - of their transformation.</w:t>
      </w:r>
    </w:p>
    <w:p w:rsidR="00FD63E0" w:rsidRDefault="00FD63E0" w:rsidP="00FD63E0">
      <w:pPr>
        <w:spacing w:after="0" w:line="240" w:lineRule="auto"/>
        <w:rPr>
          <w:szCs w:val="24"/>
        </w:rPr>
      </w:pPr>
    </w:p>
    <w:p w:rsidR="00FD63E0" w:rsidRDefault="00FD63E0" w:rsidP="00FD63E0">
      <w:pPr>
        <w:spacing w:after="0" w:line="240" w:lineRule="auto"/>
        <w:rPr>
          <w:szCs w:val="24"/>
        </w:rPr>
      </w:pPr>
    </w:p>
    <w:p w:rsidR="00FD63E0" w:rsidRDefault="00FD63E0" w:rsidP="00FD63E0">
      <w:pPr>
        <w:spacing w:after="0" w:line="240" w:lineRule="auto"/>
        <w:rPr>
          <w:szCs w:val="24"/>
        </w:rPr>
      </w:pPr>
    </w:p>
    <w:p w:rsidR="00FD63E0" w:rsidRDefault="00FD63E0" w:rsidP="0090428E">
      <w:pPr>
        <w:pStyle w:val="Bulletnum"/>
      </w:pPr>
      <w:r>
        <w:t>Think of one person from question 6 who stands out above all the others and further expound on how you have seen changes of transformation that is causing others to be influenced and changed.</w:t>
      </w:r>
    </w:p>
    <w:p w:rsidR="00FD63E0" w:rsidRDefault="00FD63E0" w:rsidP="00FD63E0">
      <w:pPr>
        <w:spacing w:after="0" w:line="240" w:lineRule="auto"/>
        <w:rPr>
          <w:szCs w:val="24"/>
        </w:rPr>
      </w:pPr>
    </w:p>
    <w:p w:rsidR="00FD63E0" w:rsidRDefault="00FD63E0" w:rsidP="00FD63E0">
      <w:pPr>
        <w:spacing w:after="0" w:line="240" w:lineRule="auto"/>
        <w:rPr>
          <w:szCs w:val="24"/>
        </w:rPr>
      </w:pPr>
    </w:p>
    <w:p w:rsidR="00FD63E0" w:rsidRDefault="00FD63E0" w:rsidP="00FD63E0">
      <w:pPr>
        <w:spacing w:after="0" w:line="240" w:lineRule="auto"/>
        <w:rPr>
          <w:szCs w:val="24"/>
        </w:rPr>
      </w:pPr>
    </w:p>
    <w:p w:rsidR="00577BD4" w:rsidRPr="00577BD4" w:rsidRDefault="00FD63E0" w:rsidP="0090428E">
      <w:pPr>
        <w:pStyle w:val="Bulletnum"/>
      </w:pPr>
      <w:r w:rsidRPr="00FD63E0">
        <w:t>Romans 2:3-4 says, “So when you, O man, pass judgment on others, yet do the same things, do you think you will escape God’s judgment?</w:t>
      </w:r>
      <w:r w:rsidR="0090428E">
        <w:t xml:space="preserve"> </w:t>
      </w:r>
      <w:r w:rsidRPr="00FD63E0">
        <w:t>Or do you disregard the riches of His Kindness, tolerance, and patience, not realizing that God’s Kindness leads you to repentance?”</w:t>
      </w:r>
      <w:r w:rsidR="0090428E">
        <w:t xml:space="preserve"> </w:t>
      </w:r>
    </w:p>
    <w:p w:rsidR="00AE7EE8" w:rsidRDefault="00FD63E0" w:rsidP="00577BD4">
      <w:pPr>
        <w:pStyle w:val="ListParagraph"/>
        <w:spacing w:after="0" w:line="240" w:lineRule="auto"/>
        <w:ind w:left="360"/>
        <w:rPr>
          <w:rFonts w:cstheme="minorHAnsi"/>
          <w:color w:val="001320"/>
          <w:szCs w:val="24"/>
        </w:rPr>
      </w:pPr>
      <w:r>
        <w:rPr>
          <w:rFonts w:cstheme="minorHAnsi"/>
          <w:color w:val="001320"/>
          <w:szCs w:val="24"/>
        </w:rPr>
        <w:t>How have you been able to impact your region w</w:t>
      </w:r>
      <w:r w:rsidR="00577BD4">
        <w:rPr>
          <w:rFonts w:cstheme="minorHAnsi"/>
          <w:color w:val="001320"/>
          <w:szCs w:val="24"/>
        </w:rPr>
        <w:t xml:space="preserve">ith goodness and kindness? </w:t>
      </w:r>
    </w:p>
    <w:p w:rsidR="00577BD4" w:rsidRDefault="00577BD4" w:rsidP="0090428E"/>
    <w:p w:rsidR="00577BD4" w:rsidRDefault="00577BD4" w:rsidP="0090428E"/>
    <w:p w:rsidR="00577BD4" w:rsidRDefault="00577BD4" w:rsidP="0090428E"/>
    <w:p w:rsidR="00577BD4" w:rsidRDefault="00577BD4" w:rsidP="0090428E">
      <w:pPr>
        <w:pStyle w:val="Bulletnum"/>
      </w:pPr>
      <w:r>
        <w:t>If at the end of this list of questions you find that you are not able to answer them, what steps are you willing to take in the next 6 months that will enable you as the leader of this region to have the information you need to be able to provide the answers needed for this form?</w:t>
      </w:r>
    </w:p>
    <w:p w:rsidR="00577BD4" w:rsidRDefault="00577BD4" w:rsidP="00577BD4">
      <w:pPr>
        <w:spacing w:after="0" w:line="240" w:lineRule="auto"/>
        <w:rPr>
          <w:rFonts w:cstheme="minorHAnsi"/>
          <w:color w:val="001320"/>
          <w:szCs w:val="24"/>
        </w:rPr>
      </w:pPr>
    </w:p>
    <w:p w:rsidR="00577BD4" w:rsidRDefault="00577BD4" w:rsidP="00577BD4">
      <w:pPr>
        <w:spacing w:after="0" w:line="240" w:lineRule="auto"/>
        <w:rPr>
          <w:rFonts w:cstheme="minorHAnsi"/>
          <w:color w:val="001320"/>
          <w:szCs w:val="24"/>
        </w:rPr>
      </w:pPr>
    </w:p>
    <w:p w:rsidR="00577BD4" w:rsidRDefault="00577BD4" w:rsidP="00577BD4">
      <w:pPr>
        <w:spacing w:after="0" w:line="240" w:lineRule="auto"/>
        <w:rPr>
          <w:rFonts w:cstheme="minorHAnsi"/>
          <w:color w:val="001320"/>
          <w:szCs w:val="24"/>
        </w:rPr>
      </w:pPr>
    </w:p>
    <w:p w:rsidR="00577BD4" w:rsidRPr="0090428E" w:rsidRDefault="0090428E" w:rsidP="0090428E">
      <w:pPr>
        <w:tabs>
          <w:tab w:val="left" w:pos="7560"/>
          <w:tab w:val="left" w:pos="7830"/>
          <w:tab w:val="left" w:pos="9810"/>
        </w:tabs>
        <w:spacing w:after="0" w:line="240" w:lineRule="auto"/>
        <w:rPr>
          <w:rFonts w:cstheme="minorHAnsi"/>
          <w:color w:val="001320"/>
          <w:szCs w:val="24"/>
          <w:u w:val="single"/>
        </w:rPr>
      </w:pPr>
      <w:r>
        <w:rPr>
          <w:rFonts w:cstheme="minorHAnsi"/>
          <w:color w:val="001320"/>
          <w:szCs w:val="24"/>
          <w:u w:val="single"/>
        </w:rPr>
        <w:tab/>
      </w:r>
      <w:r>
        <w:rPr>
          <w:rFonts w:cstheme="minorHAnsi"/>
          <w:color w:val="001320"/>
          <w:szCs w:val="24"/>
        </w:rPr>
        <w:tab/>
      </w:r>
      <w:r>
        <w:rPr>
          <w:rFonts w:cstheme="minorHAnsi"/>
          <w:color w:val="001320"/>
          <w:szCs w:val="24"/>
          <w:u w:val="single"/>
        </w:rPr>
        <w:tab/>
      </w:r>
    </w:p>
    <w:p w:rsidR="00577BD4" w:rsidRDefault="00577BD4" w:rsidP="0090428E">
      <w:pPr>
        <w:tabs>
          <w:tab w:val="left" w:pos="7560"/>
          <w:tab w:val="left" w:pos="7830"/>
        </w:tabs>
        <w:spacing w:before="0" w:after="0" w:line="240" w:lineRule="auto"/>
        <w:rPr>
          <w:rFonts w:cstheme="minorHAnsi"/>
          <w:color w:val="001320"/>
          <w:szCs w:val="24"/>
        </w:rPr>
      </w:pPr>
      <w:r>
        <w:rPr>
          <w:rFonts w:cstheme="minorHAnsi"/>
          <w:color w:val="001320"/>
          <w:szCs w:val="24"/>
        </w:rPr>
        <w:t>Name of Re</w:t>
      </w:r>
      <w:r w:rsidR="0090428E">
        <w:rPr>
          <w:rFonts w:cstheme="minorHAnsi"/>
          <w:color w:val="001320"/>
          <w:szCs w:val="24"/>
        </w:rPr>
        <w:t>gion and Responsible Leader</w:t>
      </w:r>
      <w:r>
        <w:rPr>
          <w:rFonts w:cstheme="minorHAnsi"/>
          <w:color w:val="001320"/>
          <w:szCs w:val="24"/>
        </w:rPr>
        <w:tab/>
      </w:r>
      <w:r w:rsidR="0090428E">
        <w:rPr>
          <w:rFonts w:cstheme="minorHAnsi"/>
          <w:color w:val="001320"/>
          <w:szCs w:val="24"/>
        </w:rPr>
        <w:tab/>
      </w:r>
      <w:r>
        <w:rPr>
          <w:rFonts w:cstheme="minorHAnsi"/>
          <w:color w:val="001320"/>
          <w:szCs w:val="24"/>
        </w:rPr>
        <w:t>Date</w:t>
      </w:r>
    </w:p>
    <w:p w:rsidR="006258F0" w:rsidRDefault="006258F0" w:rsidP="00776745">
      <w:pPr>
        <w:spacing w:after="0" w:line="240" w:lineRule="auto"/>
        <w:rPr>
          <w:rFonts w:cstheme="minorHAnsi"/>
          <w:color w:val="001320"/>
        </w:rPr>
      </w:pPr>
    </w:p>
    <w:p w:rsidR="00577BD4" w:rsidRPr="00FD63E0" w:rsidRDefault="00577BD4" w:rsidP="00A83E28">
      <w:pPr>
        <w:spacing w:after="0" w:line="240" w:lineRule="auto"/>
        <w:jc w:val="left"/>
        <w:rPr>
          <w:rFonts w:cstheme="minorHAnsi"/>
          <w:szCs w:val="24"/>
        </w:rPr>
      </w:pPr>
      <w:r w:rsidRPr="00776745">
        <w:rPr>
          <w:rFonts w:cstheme="minorHAnsi"/>
          <w:color w:val="001320"/>
        </w:rPr>
        <w:t xml:space="preserve">Turn in completed form to the Aglow Headquarters within 1 month of receiving this form. </w:t>
      </w:r>
      <w:r w:rsidR="00A83E28">
        <w:rPr>
          <w:rFonts w:cstheme="minorHAnsi"/>
          <w:color w:val="001320"/>
        </w:rPr>
        <w:br/>
      </w:r>
      <w:r w:rsidR="00776745" w:rsidRPr="00776745">
        <w:rPr>
          <w:rFonts w:cstheme="minorHAnsi"/>
          <w:color w:val="001320"/>
        </w:rPr>
        <w:t>Attention</w:t>
      </w:r>
      <w:r w:rsidR="00A83E28">
        <w:rPr>
          <w:rFonts w:cstheme="minorHAnsi"/>
          <w:color w:val="001320"/>
        </w:rPr>
        <w:t>:</w:t>
      </w:r>
      <w:r w:rsidR="00776745" w:rsidRPr="00776745">
        <w:rPr>
          <w:rFonts w:cstheme="minorHAnsi"/>
          <w:color w:val="001320"/>
        </w:rPr>
        <w:t xml:space="preserve"> Kathy Sanders, PO Box 1749, Edmonds, WA 28020 or by email </w:t>
      </w:r>
      <w:hyperlink r:id="rId8" w:history="1">
        <w:r w:rsidR="00776745" w:rsidRPr="00776745">
          <w:rPr>
            <w:rStyle w:val="Hyperlink"/>
            <w:rFonts w:cstheme="minorHAnsi"/>
          </w:rPr>
          <w:t>KathySanders@aglow.org</w:t>
        </w:r>
      </w:hyperlink>
      <w:r w:rsidR="00776745" w:rsidRPr="00776745">
        <w:rPr>
          <w:rFonts w:cstheme="minorHAnsi"/>
          <w:color w:val="001320"/>
        </w:rPr>
        <w:t xml:space="preserve"> </w:t>
      </w:r>
      <w:bookmarkStart w:id="0" w:name="_GoBack"/>
      <w:bookmarkEnd w:id="0"/>
    </w:p>
    <w:sectPr w:rsidR="00577BD4" w:rsidRPr="00FD63E0" w:rsidSect="00D971E4">
      <w:footerReference w:type="default" r:id="rId9"/>
      <w:pgSz w:w="12240" w:h="15840"/>
      <w:pgMar w:top="1008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12B" w:rsidRDefault="0076112B" w:rsidP="0058731E">
      <w:pPr>
        <w:spacing w:after="0" w:line="240" w:lineRule="auto"/>
      </w:pPr>
      <w:r>
        <w:separator/>
      </w:r>
    </w:p>
  </w:endnote>
  <w:endnote w:type="continuationSeparator" w:id="0">
    <w:p w:rsidR="0076112B" w:rsidRDefault="0076112B" w:rsidP="00587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31E" w:rsidRPr="0090428E" w:rsidRDefault="0090428E" w:rsidP="0090428E">
    <w:pPr>
      <w:pStyle w:val="Footer"/>
      <w:pBdr>
        <w:top w:val="thinThickSmallGap" w:sz="12" w:space="1" w:color="D9541E"/>
      </w:pBdr>
      <w:tabs>
        <w:tab w:val="clear" w:pos="4680"/>
      </w:tabs>
      <w:rPr>
        <w:rFonts w:ascii="Cambria" w:hAnsi="Cambria"/>
        <w:color w:val="404040" w:themeColor="text1" w:themeTint="BF"/>
        <w:sz w:val="18"/>
        <w:szCs w:val="18"/>
      </w:rPr>
    </w:pPr>
    <w:r>
      <w:rPr>
        <w:rFonts w:ascii="Cambria" w:hAnsi="Cambria"/>
        <w:color w:val="404040" w:themeColor="text1" w:themeTint="BF"/>
        <w:sz w:val="18"/>
        <w:szCs w:val="18"/>
      </w:rPr>
      <w:t>Evidence of Transformation in Aglow Regions</w:t>
    </w:r>
    <w:r w:rsidRPr="00096D80">
      <w:rPr>
        <w:rFonts w:ascii="Cambria" w:hAnsi="Cambria"/>
        <w:color w:val="404040" w:themeColor="text1" w:themeTint="BF"/>
        <w:sz w:val="18"/>
        <w:szCs w:val="18"/>
      </w:rPr>
      <w:tab/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begin"/>
    </w:r>
    <w:r w:rsidRPr="00096D80">
      <w:rPr>
        <w:rFonts w:ascii="Cambria" w:hAnsi="Cambria"/>
        <w:color w:val="404040" w:themeColor="text1" w:themeTint="BF"/>
        <w:sz w:val="18"/>
        <w:szCs w:val="18"/>
      </w:rPr>
      <w:instrText xml:space="preserve"> PAGE   \* MERGEFORMAT </w:instrText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separate"/>
    </w:r>
    <w:r w:rsidR="00A83E28">
      <w:rPr>
        <w:rFonts w:ascii="Cambria" w:hAnsi="Cambria"/>
        <w:noProof/>
        <w:color w:val="404040" w:themeColor="text1" w:themeTint="BF"/>
        <w:sz w:val="18"/>
        <w:szCs w:val="18"/>
      </w:rPr>
      <w:t>2</w:t>
    </w:r>
    <w:r w:rsidRPr="00096D80">
      <w:rPr>
        <w:rFonts w:ascii="Cambria" w:hAnsi="Cambria"/>
        <w:noProof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12B" w:rsidRDefault="0076112B" w:rsidP="0058731E">
      <w:pPr>
        <w:spacing w:after="0" w:line="240" w:lineRule="auto"/>
      </w:pPr>
      <w:r>
        <w:separator/>
      </w:r>
    </w:p>
  </w:footnote>
  <w:footnote w:type="continuationSeparator" w:id="0">
    <w:p w:rsidR="0076112B" w:rsidRDefault="0076112B" w:rsidP="00587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66A71"/>
    <w:multiLevelType w:val="hybridMultilevel"/>
    <w:tmpl w:val="780E18D2"/>
    <w:lvl w:ilvl="0" w:tplc="3780A504">
      <w:start w:val="1"/>
      <w:numFmt w:val="decimal"/>
      <w:lvlText w:val="%1."/>
      <w:lvlJc w:val="left"/>
      <w:pPr>
        <w:ind w:left="720" w:hanging="360"/>
      </w:pPr>
      <w:rPr>
        <w:rFonts w:hint="default"/>
        <w:color w:val="C45911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E53A6"/>
    <w:multiLevelType w:val="hybridMultilevel"/>
    <w:tmpl w:val="CBCA9898"/>
    <w:lvl w:ilvl="0" w:tplc="9ECA1E92">
      <w:start w:val="1"/>
      <w:numFmt w:val="bullet"/>
      <w:lvlText w:val="»"/>
      <w:lvlJc w:val="left"/>
      <w:pPr>
        <w:ind w:left="720" w:hanging="360"/>
      </w:pPr>
      <w:rPr>
        <w:rFonts w:ascii="Cambria" w:hAnsi="Cambria" w:hint="default"/>
        <w:color w:val="C45911" w:themeColor="accent2" w:themeShade="BF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6031C"/>
    <w:multiLevelType w:val="hybridMultilevel"/>
    <w:tmpl w:val="06927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15360"/>
    <w:multiLevelType w:val="hybridMultilevel"/>
    <w:tmpl w:val="A45AB096"/>
    <w:lvl w:ilvl="0" w:tplc="F4D40030">
      <w:start w:val="1"/>
      <w:numFmt w:val="decimal"/>
      <w:pStyle w:val="Bulletnum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F365FC"/>
    <w:multiLevelType w:val="multilevel"/>
    <w:tmpl w:val="987C4064"/>
    <w:lvl w:ilvl="0">
      <w:start w:val="1"/>
      <w:numFmt w:val="decimal"/>
      <w:pStyle w:val="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EE8"/>
    <w:rsid w:val="000C0806"/>
    <w:rsid w:val="00577BD4"/>
    <w:rsid w:val="0058731E"/>
    <w:rsid w:val="005F0816"/>
    <w:rsid w:val="006258F0"/>
    <w:rsid w:val="00716E34"/>
    <w:rsid w:val="0076112B"/>
    <w:rsid w:val="00776745"/>
    <w:rsid w:val="0090428E"/>
    <w:rsid w:val="00A83E28"/>
    <w:rsid w:val="00AE7EE8"/>
    <w:rsid w:val="00D55B06"/>
    <w:rsid w:val="00D971E4"/>
    <w:rsid w:val="00D974FE"/>
    <w:rsid w:val="00EE5EA9"/>
    <w:rsid w:val="00FD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F71B97-E3DB-40EC-B49F-D4D5A6965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1E4"/>
    <w:pPr>
      <w:spacing w:before="120" w:after="120" w:line="276" w:lineRule="auto"/>
      <w:jc w:val="both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AE7E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73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31E"/>
  </w:style>
  <w:style w:type="paragraph" w:styleId="Footer">
    <w:name w:val="footer"/>
    <w:basedOn w:val="Normal"/>
    <w:link w:val="FooterChar"/>
    <w:uiPriority w:val="99"/>
    <w:unhideWhenUsed/>
    <w:rsid w:val="005873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31E"/>
  </w:style>
  <w:style w:type="character" w:customStyle="1" w:styleId="reftext">
    <w:name w:val="reftext"/>
    <w:basedOn w:val="DefaultParagraphFont"/>
    <w:rsid w:val="00FD63E0"/>
  </w:style>
  <w:style w:type="character" w:customStyle="1" w:styleId="highl">
    <w:name w:val="highl"/>
    <w:basedOn w:val="DefaultParagraphFont"/>
    <w:rsid w:val="00FD63E0"/>
  </w:style>
  <w:style w:type="character" w:styleId="Hyperlink">
    <w:name w:val="Hyperlink"/>
    <w:basedOn w:val="DefaultParagraphFont"/>
    <w:uiPriority w:val="99"/>
    <w:unhideWhenUsed/>
    <w:rsid w:val="00FD63E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745"/>
    <w:rPr>
      <w:rFonts w:ascii="Segoe UI" w:hAnsi="Segoe UI" w:cs="Segoe UI"/>
      <w:sz w:val="18"/>
      <w:szCs w:val="18"/>
    </w:rPr>
  </w:style>
  <w:style w:type="paragraph" w:customStyle="1" w:styleId="ParagraphTitles">
    <w:name w:val="ParagraphTitles"/>
    <w:basedOn w:val="Normal"/>
    <w:link w:val="ParagraphTitlesChar"/>
    <w:autoRedefine/>
    <w:qFormat/>
    <w:rsid w:val="00D971E4"/>
    <w:pPr>
      <w:spacing w:line="240" w:lineRule="auto"/>
    </w:pPr>
    <w:rPr>
      <w:rFonts w:ascii="Cambria" w:hAnsi="Cambria" w:cs="Calibri"/>
      <w:b/>
      <w:smallCaps/>
      <w:spacing w:val="20"/>
      <w:sz w:val="28"/>
      <w:szCs w:val="24"/>
    </w:rPr>
  </w:style>
  <w:style w:type="character" w:customStyle="1" w:styleId="ParagraphTitlesChar">
    <w:name w:val="ParagraphTitles Char"/>
    <w:link w:val="ParagraphTitles"/>
    <w:rsid w:val="00D971E4"/>
    <w:rPr>
      <w:rFonts w:ascii="Cambria" w:hAnsi="Cambria" w:cs="Calibri"/>
      <w:b/>
      <w:smallCaps/>
      <w:spacing w:val="20"/>
      <w:sz w:val="28"/>
      <w:szCs w:val="24"/>
    </w:rPr>
  </w:style>
  <w:style w:type="paragraph" w:customStyle="1" w:styleId="Subtitle1">
    <w:name w:val="Subtitle1"/>
    <w:basedOn w:val="Normal"/>
    <w:link w:val="SubTitleChar"/>
    <w:autoRedefine/>
    <w:qFormat/>
    <w:rsid w:val="00D971E4"/>
    <w:pPr>
      <w:spacing w:after="0" w:line="240" w:lineRule="auto"/>
      <w:jc w:val="center"/>
    </w:pPr>
    <w:rPr>
      <w:rFonts w:ascii="Cambria" w:hAnsi="Cambria"/>
      <w:b/>
      <w:smallCaps/>
      <w:color w:val="262626" w:themeColor="text1" w:themeTint="D9"/>
      <w:spacing w:val="20"/>
      <w:sz w:val="32"/>
      <w:szCs w:val="32"/>
    </w:rPr>
  </w:style>
  <w:style w:type="character" w:customStyle="1" w:styleId="SubTitleChar">
    <w:name w:val="SubTitle Char"/>
    <w:link w:val="Subtitle1"/>
    <w:rsid w:val="00D971E4"/>
    <w:rPr>
      <w:rFonts w:ascii="Cambria" w:hAnsi="Cambria"/>
      <w:b/>
      <w:smallCaps/>
      <w:color w:val="262626" w:themeColor="text1" w:themeTint="D9"/>
      <w:spacing w:val="20"/>
      <w:sz w:val="32"/>
      <w:szCs w:val="32"/>
    </w:rPr>
  </w:style>
  <w:style w:type="paragraph" w:customStyle="1" w:styleId="TextBox">
    <w:name w:val="TextBox"/>
    <w:basedOn w:val="Normal"/>
    <w:link w:val="TextBoxChar"/>
    <w:qFormat/>
    <w:rsid w:val="00D971E4"/>
    <w:pPr>
      <w:pBdr>
        <w:top w:val="single" w:sz="6" w:space="4" w:color="D9541E"/>
        <w:bottom w:val="single" w:sz="6" w:space="4" w:color="D9541E"/>
      </w:pBdr>
      <w:spacing w:before="0" w:after="0"/>
      <w:jc w:val="center"/>
    </w:pPr>
    <w:rPr>
      <w:rFonts w:ascii="Cambria" w:hAnsi="Cambria" w:cs="Calibri"/>
      <w:sz w:val="20"/>
      <w:szCs w:val="24"/>
    </w:rPr>
  </w:style>
  <w:style w:type="character" w:customStyle="1" w:styleId="TextBoxChar">
    <w:name w:val="TextBox Char"/>
    <w:link w:val="TextBox"/>
    <w:rsid w:val="00D971E4"/>
    <w:rPr>
      <w:rFonts w:ascii="Cambria" w:hAnsi="Cambria" w:cs="Calibri"/>
      <w:szCs w:val="24"/>
    </w:rPr>
  </w:style>
  <w:style w:type="paragraph" w:customStyle="1" w:styleId="bullet">
    <w:name w:val="bullet"/>
    <w:basedOn w:val="ListParagraph"/>
    <w:link w:val="bulletChar"/>
    <w:autoRedefine/>
    <w:qFormat/>
    <w:rsid w:val="00D971E4"/>
    <w:pPr>
      <w:numPr>
        <w:numId w:val="7"/>
      </w:numPr>
      <w:ind w:hanging="360"/>
    </w:pPr>
    <w:rPr>
      <w:szCs w:val="24"/>
    </w:rPr>
  </w:style>
  <w:style w:type="character" w:customStyle="1" w:styleId="bulletChar">
    <w:name w:val="bullet Char"/>
    <w:basedOn w:val="DefaultParagraphFont"/>
    <w:link w:val="bullet"/>
    <w:rsid w:val="00D971E4"/>
    <w:rPr>
      <w:sz w:val="24"/>
      <w:szCs w:val="24"/>
    </w:rPr>
  </w:style>
  <w:style w:type="paragraph" w:customStyle="1" w:styleId="Subtitle2">
    <w:name w:val="Subtitle2"/>
    <w:basedOn w:val="Normal"/>
    <w:link w:val="Subtitle2Char"/>
    <w:autoRedefine/>
    <w:qFormat/>
    <w:rsid w:val="00D971E4"/>
    <w:pPr>
      <w:jc w:val="center"/>
    </w:pPr>
    <w:rPr>
      <w:rFonts w:asciiTheme="majorHAnsi" w:hAnsiTheme="majorHAnsi"/>
      <w:b/>
      <w:spacing w:val="2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D971E4"/>
    <w:rPr>
      <w:rFonts w:asciiTheme="majorHAnsi" w:hAnsiTheme="majorHAnsi"/>
      <w:b/>
      <w:spacing w:val="20"/>
      <w:sz w:val="28"/>
      <w:szCs w:val="28"/>
    </w:rPr>
  </w:style>
  <w:style w:type="paragraph" w:customStyle="1" w:styleId="Bulletnum">
    <w:name w:val="Bulletnum"/>
    <w:basedOn w:val="NormalWeb"/>
    <w:link w:val="BulletnumChar"/>
    <w:autoRedefine/>
    <w:qFormat/>
    <w:rsid w:val="0090428E"/>
    <w:pPr>
      <w:numPr>
        <w:numId w:val="6"/>
      </w:numPr>
      <w:ind w:left="360"/>
    </w:pPr>
    <w:rPr>
      <w:rFonts w:asciiTheme="minorHAnsi" w:eastAsia="Times New Roman" w:hAnsiTheme="minorHAnsi" w:cstheme="minorHAnsi"/>
      <w:color w:val="1D2129"/>
    </w:rPr>
  </w:style>
  <w:style w:type="character" w:customStyle="1" w:styleId="BulletnumChar">
    <w:name w:val="Bulletnum Char"/>
    <w:basedOn w:val="DefaultParagraphFont"/>
    <w:link w:val="Bulletnum"/>
    <w:rsid w:val="0090428E"/>
    <w:rPr>
      <w:rFonts w:asciiTheme="minorHAnsi" w:eastAsia="Times New Roman" w:hAnsiTheme="minorHAnsi" w:cstheme="minorHAnsi"/>
      <w:color w:val="1D2129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971E4"/>
    <w:rPr>
      <w:rFonts w:ascii="Times New Roman" w:hAnsi="Times New Roman"/>
      <w:szCs w:val="24"/>
    </w:rPr>
  </w:style>
  <w:style w:type="paragraph" w:customStyle="1" w:styleId="points">
    <w:name w:val="points"/>
    <w:basedOn w:val="Normal"/>
    <w:link w:val="pointsChar"/>
    <w:qFormat/>
    <w:rsid w:val="00D971E4"/>
    <w:rPr>
      <w:rFonts w:asciiTheme="majorHAnsi" w:hAnsiTheme="majorHAnsi"/>
      <w:b/>
    </w:rPr>
  </w:style>
  <w:style w:type="character" w:customStyle="1" w:styleId="pointsChar">
    <w:name w:val="points Char"/>
    <w:basedOn w:val="DefaultParagraphFont"/>
    <w:link w:val="points"/>
    <w:rsid w:val="00D971E4"/>
    <w:rPr>
      <w:rFonts w:asciiTheme="majorHAnsi" w:hAnsiTheme="majorHAnsi"/>
      <w:b/>
      <w:sz w:val="24"/>
      <w:szCs w:val="2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EE5EA9"/>
    <w:pPr>
      <w:spacing w:before="360" w:after="0" w:line="240" w:lineRule="auto"/>
      <w:jc w:val="center"/>
    </w:pPr>
    <w:rPr>
      <w:rFonts w:ascii="Cambria" w:hAnsi="Cambria"/>
      <w:b/>
      <w:spacing w:val="20"/>
      <w:sz w:val="40"/>
    </w:rPr>
  </w:style>
  <w:style w:type="character" w:customStyle="1" w:styleId="TitleChar">
    <w:name w:val="Title Char"/>
    <w:link w:val="Title"/>
    <w:uiPriority w:val="10"/>
    <w:rsid w:val="00EE5EA9"/>
    <w:rPr>
      <w:rFonts w:ascii="Cambria" w:hAnsi="Cambria"/>
      <w:b/>
      <w:spacing w:val="20"/>
      <w:sz w:val="4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hySanders@aglow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458</Words>
  <Characters>2085</Characters>
  <Application>Microsoft Office Word</Application>
  <DocSecurity>0</DocSecurity>
  <Lines>69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Aglow International</Company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Sanders</dc:creator>
  <cp:keywords/>
  <dc:description/>
  <cp:lastModifiedBy>Martha Stanley</cp:lastModifiedBy>
  <cp:revision>6</cp:revision>
  <cp:lastPrinted>2019-01-16T01:13:00Z</cp:lastPrinted>
  <dcterms:created xsi:type="dcterms:W3CDTF">2019-06-20T20:29:00Z</dcterms:created>
  <dcterms:modified xsi:type="dcterms:W3CDTF">2019-06-20T20:48:00Z</dcterms:modified>
</cp:coreProperties>
</file>